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BA651" w14:textId="0ACBC6C5" w:rsidR="004F5E22" w:rsidRDefault="00CF0246" w:rsidP="004F5E22">
      <w:pPr>
        <w:pStyle w:val="Default"/>
        <w:jc w:val="center"/>
        <w:rPr>
          <w:b/>
          <w:i/>
          <w:iCs/>
          <w:sz w:val="36"/>
          <w:szCs w:val="36"/>
        </w:rPr>
      </w:pPr>
      <w:r>
        <w:rPr>
          <w:b/>
          <w:i/>
          <w:iCs/>
          <w:sz w:val="36"/>
          <w:szCs w:val="36"/>
        </w:rPr>
        <w:t xml:space="preserve">STRIKE </w:t>
      </w:r>
    </w:p>
    <w:p w14:paraId="69DB49FC" w14:textId="75763373" w:rsidR="00CF0246" w:rsidRDefault="00CF0246" w:rsidP="004F5E22">
      <w:pPr>
        <w:pStyle w:val="Default"/>
        <w:jc w:val="center"/>
        <w:rPr>
          <w:b/>
          <w:i/>
          <w:iCs/>
          <w:sz w:val="36"/>
          <w:szCs w:val="36"/>
        </w:rPr>
      </w:pPr>
      <w:r>
        <w:rPr>
          <w:b/>
          <w:i/>
          <w:iCs/>
          <w:sz w:val="36"/>
          <w:szCs w:val="36"/>
        </w:rPr>
        <w:t>Red Ribbon Week Lesson Plan</w:t>
      </w:r>
    </w:p>
    <w:p w14:paraId="3AF46583" w14:textId="456D8339" w:rsidR="006570B4" w:rsidRPr="000761F4" w:rsidRDefault="006570B4" w:rsidP="004F5E22">
      <w:pPr>
        <w:pStyle w:val="Default"/>
        <w:jc w:val="center"/>
        <w:rPr>
          <w:b/>
          <w:sz w:val="36"/>
          <w:szCs w:val="36"/>
        </w:rPr>
      </w:pPr>
      <w:r>
        <w:rPr>
          <w:b/>
          <w:i/>
          <w:iCs/>
          <w:sz w:val="36"/>
          <w:szCs w:val="36"/>
        </w:rPr>
        <w:t>October 26, 2017</w:t>
      </w:r>
    </w:p>
    <w:p w14:paraId="486A6D6E" w14:textId="77777777" w:rsidR="002F46C1" w:rsidRDefault="002F46C1" w:rsidP="004F5E22">
      <w:pPr>
        <w:rPr>
          <w:b/>
        </w:rPr>
      </w:pPr>
    </w:p>
    <w:p w14:paraId="021AA6E2" w14:textId="55622DCF" w:rsidR="004F5E22" w:rsidRPr="006C6D38" w:rsidRDefault="004F5E22" w:rsidP="00ED6D3C">
      <w:pPr>
        <w:ind w:left="1440" w:hanging="1440"/>
        <w:rPr>
          <w:sz w:val="24"/>
          <w:szCs w:val="24"/>
        </w:rPr>
      </w:pPr>
      <w:r w:rsidRPr="006C6D38">
        <w:rPr>
          <w:b/>
          <w:sz w:val="24"/>
          <w:szCs w:val="24"/>
        </w:rPr>
        <w:t>Overview:</w:t>
      </w:r>
      <w:r w:rsidRPr="006C6D38">
        <w:rPr>
          <w:sz w:val="24"/>
          <w:szCs w:val="24"/>
        </w:rPr>
        <w:t xml:space="preserve"> </w:t>
      </w:r>
      <w:r w:rsidR="00ED6D3C">
        <w:rPr>
          <w:sz w:val="24"/>
          <w:szCs w:val="24"/>
        </w:rPr>
        <w:tab/>
      </w:r>
      <w:r w:rsidRPr="006C6D38">
        <w:rPr>
          <w:sz w:val="24"/>
          <w:szCs w:val="24"/>
        </w:rPr>
        <w:t>This lesson will</w:t>
      </w:r>
      <w:r w:rsidR="00CF0246" w:rsidRPr="006C6D38">
        <w:rPr>
          <w:sz w:val="24"/>
          <w:szCs w:val="24"/>
        </w:rPr>
        <w:t xml:space="preserve"> help students </w:t>
      </w:r>
      <w:r w:rsidR="007E5EF5">
        <w:rPr>
          <w:sz w:val="24"/>
          <w:szCs w:val="24"/>
        </w:rPr>
        <w:t xml:space="preserve">understand the idea of a natural high. They will </w:t>
      </w:r>
      <w:r w:rsidR="00CF0246" w:rsidRPr="006C6D38">
        <w:rPr>
          <w:sz w:val="24"/>
          <w:szCs w:val="24"/>
        </w:rPr>
        <w:t>discuss peer pressure and role models for Red Ribbon Week</w:t>
      </w:r>
    </w:p>
    <w:p w14:paraId="5380E4F9" w14:textId="219F78DB" w:rsidR="004F5E22" w:rsidRPr="006C6D38" w:rsidRDefault="004F5E22" w:rsidP="004F5E22">
      <w:pPr>
        <w:rPr>
          <w:sz w:val="24"/>
          <w:szCs w:val="24"/>
        </w:rPr>
      </w:pPr>
      <w:r w:rsidRPr="006C6D38">
        <w:rPr>
          <w:b/>
          <w:sz w:val="24"/>
          <w:szCs w:val="24"/>
        </w:rPr>
        <w:t>Objectives:</w:t>
      </w:r>
      <w:r w:rsidRPr="006C6D38">
        <w:rPr>
          <w:sz w:val="24"/>
          <w:szCs w:val="24"/>
        </w:rPr>
        <w:t xml:space="preserve"> </w:t>
      </w:r>
      <w:r w:rsidR="00ED6D3C">
        <w:rPr>
          <w:sz w:val="24"/>
          <w:szCs w:val="24"/>
        </w:rPr>
        <w:tab/>
      </w:r>
      <w:r w:rsidRPr="006C6D38">
        <w:rPr>
          <w:sz w:val="24"/>
          <w:szCs w:val="24"/>
        </w:rPr>
        <w:t xml:space="preserve">At the end of this lesson, students will be able to: </w:t>
      </w:r>
    </w:p>
    <w:p w14:paraId="12DCF922" w14:textId="4F69FDAD" w:rsidR="004F5E22" w:rsidRPr="006C6D38" w:rsidRDefault="004F5E22" w:rsidP="00ED6D3C">
      <w:pPr>
        <w:spacing w:after="0" w:line="240" w:lineRule="auto"/>
        <w:ind w:left="720" w:firstLine="720"/>
        <w:rPr>
          <w:sz w:val="24"/>
          <w:szCs w:val="24"/>
        </w:rPr>
      </w:pPr>
      <w:r w:rsidRPr="006C6D38">
        <w:rPr>
          <w:sz w:val="24"/>
          <w:szCs w:val="24"/>
        </w:rPr>
        <w:t xml:space="preserve">1. </w:t>
      </w:r>
      <w:r w:rsidR="002F46C1" w:rsidRPr="006C6D38">
        <w:rPr>
          <w:sz w:val="24"/>
          <w:szCs w:val="24"/>
        </w:rPr>
        <w:t>Identify role models in their community</w:t>
      </w:r>
    </w:p>
    <w:p w14:paraId="424E3B35" w14:textId="571871AD" w:rsidR="004F5E22" w:rsidRPr="006C6D38" w:rsidRDefault="002F46C1" w:rsidP="00ED6D3C">
      <w:pPr>
        <w:spacing w:after="120" w:line="240" w:lineRule="auto"/>
        <w:ind w:left="720" w:firstLine="720"/>
        <w:rPr>
          <w:sz w:val="24"/>
          <w:szCs w:val="24"/>
        </w:rPr>
      </w:pPr>
      <w:r w:rsidRPr="006C6D38">
        <w:rPr>
          <w:sz w:val="24"/>
          <w:szCs w:val="24"/>
        </w:rPr>
        <w:t>2. Give examples of positive qualities for their role models.</w:t>
      </w:r>
    </w:p>
    <w:p w14:paraId="4E424063" w14:textId="77777777" w:rsidR="004F5E22" w:rsidRPr="006C6D38" w:rsidRDefault="00FA33A4" w:rsidP="004F5E22">
      <w:pPr>
        <w:rPr>
          <w:b/>
          <w:sz w:val="24"/>
          <w:szCs w:val="24"/>
        </w:rPr>
      </w:pPr>
      <w:r w:rsidRPr="006C6D38">
        <w:rPr>
          <w:b/>
          <w:sz w:val="24"/>
          <w:szCs w:val="24"/>
        </w:rPr>
        <w:t>ASCA Mindsets and Behaviors</w:t>
      </w:r>
      <w:r w:rsidR="004F5E22" w:rsidRPr="006C6D38">
        <w:rPr>
          <w:b/>
          <w:sz w:val="24"/>
          <w:szCs w:val="24"/>
        </w:rPr>
        <w:t>:</w:t>
      </w:r>
    </w:p>
    <w:p w14:paraId="07D29EE0" w14:textId="77777777" w:rsidR="005D1831" w:rsidRPr="006C6D38" w:rsidRDefault="005D1831" w:rsidP="005D1831">
      <w:pPr>
        <w:spacing w:after="0" w:line="240" w:lineRule="auto"/>
        <w:ind w:left="720"/>
        <w:rPr>
          <w:sz w:val="24"/>
          <w:szCs w:val="24"/>
        </w:rPr>
      </w:pPr>
      <w:r w:rsidRPr="006C6D38">
        <w:rPr>
          <w:sz w:val="24"/>
          <w:szCs w:val="24"/>
        </w:rPr>
        <w:t>M 5. Belief in using abilities to their fullest to achieve high-quality results and outcomes</w:t>
      </w:r>
    </w:p>
    <w:p w14:paraId="3625A8C1" w14:textId="77777777" w:rsidR="005D1831" w:rsidRPr="006C6D38" w:rsidRDefault="005D1831" w:rsidP="005D1831">
      <w:pPr>
        <w:spacing w:after="120" w:line="240" w:lineRule="auto"/>
        <w:ind w:firstLine="720"/>
        <w:rPr>
          <w:sz w:val="24"/>
          <w:szCs w:val="24"/>
        </w:rPr>
      </w:pPr>
      <w:r w:rsidRPr="006C6D38">
        <w:rPr>
          <w:sz w:val="24"/>
          <w:szCs w:val="24"/>
        </w:rPr>
        <w:t>M 6. Positive attitude toward work and learning</w:t>
      </w:r>
    </w:p>
    <w:p w14:paraId="4933515D" w14:textId="77777777" w:rsidR="00D04FFE" w:rsidRPr="006C6D38" w:rsidRDefault="00D04FFE" w:rsidP="00D04FFE">
      <w:pPr>
        <w:spacing w:after="0" w:line="240" w:lineRule="auto"/>
        <w:ind w:left="720"/>
        <w:rPr>
          <w:sz w:val="24"/>
          <w:szCs w:val="24"/>
        </w:rPr>
      </w:pPr>
      <w:r w:rsidRPr="006C6D38">
        <w:rPr>
          <w:sz w:val="24"/>
          <w:szCs w:val="24"/>
        </w:rPr>
        <w:t>B-LS 7. Identify long- and short-term academic, career and social/ emotional goals</w:t>
      </w:r>
    </w:p>
    <w:p w14:paraId="50C54190" w14:textId="77777777" w:rsidR="00D04FFE" w:rsidRPr="006C6D38" w:rsidRDefault="00D04FFE" w:rsidP="00D04FFE">
      <w:pPr>
        <w:spacing w:after="0" w:line="240" w:lineRule="auto"/>
        <w:ind w:left="720"/>
        <w:rPr>
          <w:sz w:val="24"/>
          <w:szCs w:val="24"/>
        </w:rPr>
      </w:pPr>
      <w:r w:rsidRPr="006C6D38">
        <w:rPr>
          <w:sz w:val="24"/>
          <w:szCs w:val="24"/>
        </w:rPr>
        <w:t>B-LS 9. Gather evidence and consider multiple perspectives to make informed decisions</w:t>
      </w:r>
    </w:p>
    <w:p w14:paraId="3A7116EA" w14:textId="77777777" w:rsidR="00D04FFE" w:rsidRPr="006C6D38" w:rsidRDefault="00D04FFE" w:rsidP="00D04FFE">
      <w:pPr>
        <w:spacing w:after="120" w:line="240" w:lineRule="auto"/>
        <w:ind w:firstLine="720"/>
        <w:rPr>
          <w:sz w:val="24"/>
          <w:szCs w:val="24"/>
        </w:rPr>
      </w:pPr>
      <w:r w:rsidRPr="006C6D38">
        <w:rPr>
          <w:sz w:val="24"/>
          <w:szCs w:val="24"/>
        </w:rPr>
        <w:t>B-LS 10. Participate in enrichment and extracurricular activities</w:t>
      </w:r>
    </w:p>
    <w:p w14:paraId="21C0A70C" w14:textId="77777777" w:rsidR="004F5E22" w:rsidRPr="006C6D38" w:rsidRDefault="004F5E22" w:rsidP="004F5E22">
      <w:pPr>
        <w:rPr>
          <w:b/>
          <w:sz w:val="24"/>
          <w:szCs w:val="24"/>
        </w:rPr>
      </w:pPr>
      <w:r w:rsidRPr="006C6D38">
        <w:rPr>
          <w:b/>
          <w:sz w:val="24"/>
          <w:szCs w:val="24"/>
        </w:rPr>
        <w:t xml:space="preserve">Procedure: </w:t>
      </w:r>
    </w:p>
    <w:p w14:paraId="3EBABAA3" w14:textId="755FF843" w:rsidR="00CF0246" w:rsidRPr="006C6D38" w:rsidRDefault="004F5E22" w:rsidP="00CF0246">
      <w:pPr>
        <w:pStyle w:val="ListParagraph"/>
        <w:numPr>
          <w:ilvl w:val="0"/>
          <w:numId w:val="1"/>
        </w:numPr>
        <w:rPr>
          <w:sz w:val="24"/>
          <w:szCs w:val="24"/>
        </w:rPr>
      </w:pPr>
      <w:r w:rsidRPr="006C6D38">
        <w:rPr>
          <w:sz w:val="24"/>
          <w:szCs w:val="24"/>
        </w:rPr>
        <w:t xml:space="preserve">Discuss with students </w:t>
      </w:r>
      <w:r w:rsidR="00CF0246" w:rsidRPr="006C6D38">
        <w:rPr>
          <w:sz w:val="24"/>
          <w:szCs w:val="24"/>
        </w:rPr>
        <w:t>the purpose of Red Ribbon Week. Red Ribbon Week is a national event. It is an ideal way for people and communities to unite and take a visible stand against drugs. Show your personal commitment to a drug-free lifestyle through the symbol of the Red Ribbon, October 23 - 31st.</w:t>
      </w:r>
    </w:p>
    <w:p w14:paraId="11B749A0" w14:textId="77777777" w:rsidR="00DA3A44" w:rsidRDefault="00DA3A44" w:rsidP="00DA3A44">
      <w:pPr>
        <w:pStyle w:val="ListParagraph"/>
        <w:autoSpaceDE w:val="0"/>
        <w:autoSpaceDN w:val="0"/>
        <w:adjustRightInd w:val="0"/>
        <w:spacing w:after="0" w:line="240" w:lineRule="auto"/>
        <w:rPr>
          <w:sz w:val="24"/>
          <w:szCs w:val="24"/>
        </w:rPr>
      </w:pPr>
    </w:p>
    <w:p w14:paraId="4EC1A190" w14:textId="6D4C4DF3" w:rsidR="00CF0246" w:rsidRPr="006C6D38" w:rsidRDefault="00CF0246" w:rsidP="00CF0246">
      <w:pPr>
        <w:pStyle w:val="ListParagraph"/>
        <w:numPr>
          <w:ilvl w:val="0"/>
          <w:numId w:val="1"/>
        </w:numPr>
        <w:autoSpaceDE w:val="0"/>
        <w:autoSpaceDN w:val="0"/>
        <w:adjustRightInd w:val="0"/>
        <w:spacing w:after="0" w:line="240" w:lineRule="auto"/>
        <w:rPr>
          <w:sz w:val="24"/>
          <w:szCs w:val="24"/>
        </w:rPr>
      </w:pPr>
      <w:r w:rsidRPr="006C6D38">
        <w:rPr>
          <w:sz w:val="24"/>
          <w:szCs w:val="24"/>
        </w:rPr>
        <w:t xml:space="preserve">Play the video: </w:t>
      </w:r>
      <w:hyperlink r:id="rId5" w:history="1">
        <w:r w:rsidRPr="006C6D38">
          <w:rPr>
            <w:rStyle w:val="IntenseEmphasis"/>
            <w:b/>
            <w:sz w:val="24"/>
            <w:szCs w:val="24"/>
            <w:u w:val="single"/>
          </w:rPr>
          <w:t>https://www.youtube.com/watch?v=qa8FyWFhMrk</w:t>
        </w:r>
      </w:hyperlink>
    </w:p>
    <w:p w14:paraId="686F2835" w14:textId="77777777" w:rsidR="00DA3A44" w:rsidRDefault="00DA3A44" w:rsidP="00DA3A44">
      <w:pPr>
        <w:pStyle w:val="ListParagraph"/>
        <w:rPr>
          <w:sz w:val="24"/>
          <w:szCs w:val="24"/>
        </w:rPr>
      </w:pPr>
    </w:p>
    <w:p w14:paraId="6683FD80" w14:textId="7C8A241D" w:rsidR="00CF0246" w:rsidRPr="006C6D38" w:rsidRDefault="00CF0246" w:rsidP="005D1831">
      <w:pPr>
        <w:pStyle w:val="ListParagraph"/>
        <w:numPr>
          <w:ilvl w:val="0"/>
          <w:numId w:val="1"/>
        </w:numPr>
        <w:rPr>
          <w:sz w:val="24"/>
          <w:szCs w:val="24"/>
        </w:rPr>
      </w:pPr>
      <w:r w:rsidRPr="006C6D38">
        <w:rPr>
          <w:sz w:val="24"/>
          <w:szCs w:val="24"/>
        </w:rPr>
        <w:t>Have t</w:t>
      </w:r>
      <w:r w:rsidR="0067751E">
        <w:rPr>
          <w:sz w:val="24"/>
          <w:szCs w:val="24"/>
        </w:rPr>
        <w:t xml:space="preserve">he students answer the questions on </w:t>
      </w:r>
      <w:r w:rsidR="006C6D38" w:rsidRPr="006C6D38">
        <w:rPr>
          <w:sz w:val="24"/>
          <w:szCs w:val="24"/>
        </w:rPr>
        <w:t xml:space="preserve">the </w:t>
      </w:r>
      <w:proofErr w:type="spellStart"/>
      <w:r w:rsidR="006C6D38" w:rsidRPr="006C6D38">
        <w:rPr>
          <w:sz w:val="24"/>
          <w:szCs w:val="24"/>
        </w:rPr>
        <w:t>Switchfoot</w:t>
      </w:r>
      <w:proofErr w:type="spellEnd"/>
      <w:r w:rsidR="006C6D38" w:rsidRPr="006C6D38">
        <w:rPr>
          <w:sz w:val="24"/>
          <w:szCs w:val="24"/>
        </w:rPr>
        <w:t xml:space="preserve"> Worksheet</w:t>
      </w:r>
      <w:r w:rsidRPr="006C6D38">
        <w:rPr>
          <w:sz w:val="24"/>
          <w:szCs w:val="24"/>
        </w:rPr>
        <w:t xml:space="preserve">. </w:t>
      </w:r>
      <w:r w:rsidR="0067751E">
        <w:rPr>
          <w:sz w:val="24"/>
          <w:szCs w:val="24"/>
        </w:rPr>
        <w:t>You can make copies of the worksheet or post the questions on your Promethean Board.</w:t>
      </w:r>
    </w:p>
    <w:p w14:paraId="0260E17B" w14:textId="77777777" w:rsidR="00DA3A44" w:rsidRDefault="00DA3A44" w:rsidP="00DA3A44">
      <w:pPr>
        <w:pStyle w:val="ListParagraph"/>
        <w:rPr>
          <w:sz w:val="24"/>
          <w:szCs w:val="24"/>
        </w:rPr>
      </w:pPr>
    </w:p>
    <w:p w14:paraId="1EBC45CE" w14:textId="6FE85593" w:rsidR="00CF0246" w:rsidRDefault="00CF0246" w:rsidP="00CF0246">
      <w:pPr>
        <w:pStyle w:val="ListParagraph"/>
        <w:numPr>
          <w:ilvl w:val="0"/>
          <w:numId w:val="1"/>
        </w:numPr>
        <w:rPr>
          <w:sz w:val="24"/>
          <w:szCs w:val="24"/>
        </w:rPr>
      </w:pPr>
      <w:r w:rsidRPr="006C6D38">
        <w:rPr>
          <w:sz w:val="24"/>
          <w:szCs w:val="24"/>
        </w:rPr>
        <w:t xml:space="preserve">As a class or in their table groups, share the discussion questions. </w:t>
      </w:r>
    </w:p>
    <w:p w14:paraId="1EBF160D" w14:textId="1B42A26C" w:rsidR="007E5EF5" w:rsidRPr="007E5EF5" w:rsidRDefault="007E5EF5" w:rsidP="007E5EF5">
      <w:pPr>
        <w:pStyle w:val="ListParagraph"/>
        <w:numPr>
          <w:ilvl w:val="0"/>
          <w:numId w:val="3"/>
        </w:numPr>
        <w:rPr>
          <w:sz w:val="24"/>
          <w:szCs w:val="24"/>
        </w:rPr>
      </w:pPr>
      <w:r>
        <w:t>What is a natural high? What is your natural high?</w:t>
      </w:r>
    </w:p>
    <w:p w14:paraId="2EC9F9DB" w14:textId="77777777" w:rsidR="007E5EF5" w:rsidRPr="006C6D38" w:rsidRDefault="007E5EF5" w:rsidP="007E5EF5">
      <w:pPr>
        <w:pStyle w:val="ListParagraph"/>
        <w:numPr>
          <w:ilvl w:val="0"/>
          <w:numId w:val="3"/>
        </w:numPr>
        <w:rPr>
          <w:sz w:val="24"/>
          <w:szCs w:val="24"/>
        </w:rPr>
      </w:pPr>
      <w:r w:rsidRPr="006C6D38">
        <w:rPr>
          <w:sz w:val="24"/>
          <w:szCs w:val="24"/>
        </w:rPr>
        <w:t>Chad Butler said that his natural high is “Waking up in the morning knowing that this day could be the best day of my life.” He also said, “I want to make the most of every day.” How would do you try to make the most of each day?</w:t>
      </w:r>
    </w:p>
    <w:p w14:paraId="0835F805" w14:textId="09110BA4" w:rsidR="003E1EFA" w:rsidRPr="006C6D38" w:rsidRDefault="003E1EFA" w:rsidP="007E5EF5">
      <w:pPr>
        <w:pStyle w:val="ListParagraph"/>
        <w:numPr>
          <w:ilvl w:val="0"/>
          <w:numId w:val="3"/>
        </w:numPr>
        <w:rPr>
          <w:sz w:val="24"/>
          <w:szCs w:val="24"/>
        </w:rPr>
      </w:pPr>
      <w:proofErr w:type="spellStart"/>
      <w:r w:rsidRPr="006C6D38">
        <w:rPr>
          <w:sz w:val="24"/>
          <w:szCs w:val="24"/>
        </w:rPr>
        <w:t>Switchfoot</w:t>
      </w:r>
      <w:proofErr w:type="spellEnd"/>
      <w:r w:rsidRPr="006C6D38">
        <w:rPr>
          <w:sz w:val="24"/>
          <w:szCs w:val="24"/>
        </w:rPr>
        <w:t xml:space="preserve"> said they did not want to risk something for drugs. What was it?</w:t>
      </w:r>
    </w:p>
    <w:p w14:paraId="6DF848C0" w14:textId="5DA63D3C" w:rsidR="003E1EFA" w:rsidRPr="00DA3A44" w:rsidRDefault="003E1EFA" w:rsidP="007E5EF5">
      <w:pPr>
        <w:pStyle w:val="ListParagraph"/>
        <w:numPr>
          <w:ilvl w:val="0"/>
          <w:numId w:val="3"/>
        </w:numPr>
        <w:rPr>
          <w:sz w:val="24"/>
          <w:szCs w:val="24"/>
        </w:rPr>
      </w:pPr>
      <w:r w:rsidRPr="00DA3A44">
        <w:rPr>
          <w:sz w:val="24"/>
          <w:szCs w:val="24"/>
        </w:rPr>
        <w:t xml:space="preserve">How does </w:t>
      </w:r>
      <w:proofErr w:type="spellStart"/>
      <w:r w:rsidRPr="00DA3A44">
        <w:rPr>
          <w:sz w:val="24"/>
          <w:szCs w:val="24"/>
        </w:rPr>
        <w:t>Switchfoot</w:t>
      </w:r>
      <w:proofErr w:type="spellEnd"/>
      <w:r w:rsidRPr="00DA3A44">
        <w:rPr>
          <w:sz w:val="24"/>
          <w:szCs w:val="24"/>
        </w:rPr>
        <w:t xml:space="preserve"> handle the situation when they are offered drugs backstage during</w:t>
      </w:r>
      <w:r w:rsidR="00DA3A44">
        <w:rPr>
          <w:sz w:val="24"/>
          <w:szCs w:val="24"/>
        </w:rPr>
        <w:t xml:space="preserve"> </w:t>
      </w:r>
      <w:r w:rsidRPr="00DA3A44">
        <w:rPr>
          <w:sz w:val="24"/>
          <w:szCs w:val="24"/>
        </w:rPr>
        <w:t>a performance?</w:t>
      </w:r>
    </w:p>
    <w:p w14:paraId="4D881C36" w14:textId="77777777" w:rsidR="00DA3A44" w:rsidRDefault="00DA3A44" w:rsidP="00DA3A44">
      <w:pPr>
        <w:pStyle w:val="ListParagraph"/>
        <w:rPr>
          <w:sz w:val="24"/>
          <w:szCs w:val="24"/>
        </w:rPr>
      </w:pPr>
    </w:p>
    <w:p w14:paraId="7D1006A0" w14:textId="77777777" w:rsidR="00CF0246" w:rsidRPr="006C6D38" w:rsidRDefault="00CF0246" w:rsidP="005D1831">
      <w:pPr>
        <w:pStyle w:val="ListParagraph"/>
        <w:numPr>
          <w:ilvl w:val="0"/>
          <w:numId w:val="1"/>
        </w:numPr>
        <w:rPr>
          <w:sz w:val="24"/>
          <w:szCs w:val="24"/>
        </w:rPr>
      </w:pPr>
      <w:r w:rsidRPr="006C6D38">
        <w:rPr>
          <w:sz w:val="24"/>
          <w:szCs w:val="24"/>
        </w:rPr>
        <w:t xml:space="preserve">Additionally, there are two other exercises available with this video.  </w:t>
      </w:r>
    </w:p>
    <w:p w14:paraId="3512A6E2" w14:textId="30C1A8E8" w:rsidR="005D1831" w:rsidRPr="006C6D38" w:rsidRDefault="00CF0246" w:rsidP="00CF0246">
      <w:pPr>
        <w:pStyle w:val="ListParagraph"/>
        <w:numPr>
          <w:ilvl w:val="1"/>
          <w:numId w:val="1"/>
        </w:numPr>
        <w:rPr>
          <w:sz w:val="24"/>
          <w:szCs w:val="24"/>
        </w:rPr>
      </w:pPr>
      <w:r w:rsidRPr="006C6D38">
        <w:rPr>
          <w:sz w:val="24"/>
          <w:szCs w:val="24"/>
        </w:rPr>
        <w:t>Have the students complete the worksheet to identify positive role models</w:t>
      </w:r>
    </w:p>
    <w:p w14:paraId="7CC687B8" w14:textId="6344BA7F" w:rsidR="00CF0246" w:rsidRPr="006C6D38" w:rsidRDefault="00CF0246" w:rsidP="00CF0246">
      <w:pPr>
        <w:pStyle w:val="ListParagraph"/>
        <w:numPr>
          <w:ilvl w:val="1"/>
          <w:numId w:val="1"/>
        </w:numPr>
        <w:rPr>
          <w:sz w:val="24"/>
          <w:szCs w:val="24"/>
        </w:rPr>
      </w:pPr>
      <w:r w:rsidRPr="006C6D38">
        <w:rPr>
          <w:sz w:val="24"/>
          <w:szCs w:val="24"/>
        </w:rPr>
        <w:t xml:space="preserve">Have the </w:t>
      </w:r>
      <w:proofErr w:type="gramStart"/>
      <w:r w:rsidRPr="006C6D38">
        <w:rPr>
          <w:sz w:val="24"/>
          <w:szCs w:val="24"/>
        </w:rPr>
        <w:t>students</w:t>
      </w:r>
      <w:proofErr w:type="gramEnd"/>
      <w:r w:rsidRPr="006C6D38">
        <w:rPr>
          <w:sz w:val="24"/>
          <w:szCs w:val="24"/>
        </w:rPr>
        <w:t xml:space="preserve"> journal about a time they experienced positive peer pressure. </w:t>
      </w:r>
    </w:p>
    <w:p w14:paraId="678504C7" w14:textId="6189FACE" w:rsidR="003E5814" w:rsidRDefault="003E5814" w:rsidP="005D1831">
      <w:pPr>
        <w:pStyle w:val="ListParagraph"/>
        <w:numPr>
          <w:ilvl w:val="1"/>
          <w:numId w:val="1"/>
        </w:numPr>
      </w:pPr>
      <w:r w:rsidRPr="007E5EF5">
        <w:rPr>
          <w:sz w:val="24"/>
          <w:szCs w:val="24"/>
        </w:rPr>
        <w:t xml:space="preserve">Have the students in their groups </w:t>
      </w:r>
      <w:r w:rsidR="00CF0246" w:rsidRPr="007E5EF5">
        <w:rPr>
          <w:sz w:val="24"/>
          <w:szCs w:val="24"/>
        </w:rPr>
        <w:t>share their role models/positive experiences.</w:t>
      </w:r>
      <w:r w:rsidRPr="007E5EF5">
        <w:rPr>
          <w:sz w:val="24"/>
          <w:szCs w:val="24"/>
        </w:rPr>
        <w:t xml:space="preserve"> </w:t>
      </w:r>
      <w:bookmarkStart w:id="0" w:name="_GoBack"/>
      <w:bookmarkEnd w:id="0"/>
    </w:p>
    <w:p w14:paraId="488C925B" w14:textId="77777777" w:rsidR="003E5814" w:rsidRDefault="003E5814" w:rsidP="005D1831"/>
    <w:sectPr w:rsidR="003E5814" w:rsidSect="0065521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4D5"/>
    <w:multiLevelType w:val="hybridMultilevel"/>
    <w:tmpl w:val="09E2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D86F6A"/>
    <w:multiLevelType w:val="hybridMultilevel"/>
    <w:tmpl w:val="4A5E8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7435E"/>
    <w:multiLevelType w:val="hybridMultilevel"/>
    <w:tmpl w:val="7760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TUzNLcwMTW2sDBV0lEKTi0uzszPAykwqQUATNe7ZiwAAAA="/>
  </w:docVars>
  <w:rsids>
    <w:rsidRoot w:val="004F5E22"/>
    <w:rsid w:val="000761F4"/>
    <w:rsid w:val="00150705"/>
    <w:rsid w:val="001B39C5"/>
    <w:rsid w:val="002F46C1"/>
    <w:rsid w:val="003E1EFA"/>
    <w:rsid w:val="003E5814"/>
    <w:rsid w:val="004F5E22"/>
    <w:rsid w:val="0057397A"/>
    <w:rsid w:val="005D1831"/>
    <w:rsid w:val="00655214"/>
    <w:rsid w:val="006570B4"/>
    <w:rsid w:val="0067751E"/>
    <w:rsid w:val="00691A21"/>
    <w:rsid w:val="006C6D38"/>
    <w:rsid w:val="00761A61"/>
    <w:rsid w:val="007E5EF5"/>
    <w:rsid w:val="007F73CB"/>
    <w:rsid w:val="008F3752"/>
    <w:rsid w:val="00A332D9"/>
    <w:rsid w:val="00CF0246"/>
    <w:rsid w:val="00D04FFE"/>
    <w:rsid w:val="00DA3A44"/>
    <w:rsid w:val="00E55232"/>
    <w:rsid w:val="00ED6D3C"/>
    <w:rsid w:val="00FA33A4"/>
    <w:rsid w:val="00FD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1E5D"/>
  <w15:chartTrackingRefBased/>
  <w15:docId w15:val="{A29FA328-7994-469B-8A0B-DA499C2D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E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21"/>
    <w:rPr>
      <w:rFonts w:ascii="Segoe UI" w:hAnsi="Segoe UI" w:cs="Segoe UI"/>
      <w:sz w:val="18"/>
      <w:szCs w:val="18"/>
    </w:rPr>
  </w:style>
  <w:style w:type="paragraph" w:styleId="ListParagraph">
    <w:name w:val="List Paragraph"/>
    <w:basedOn w:val="Normal"/>
    <w:uiPriority w:val="34"/>
    <w:qFormat/>
    <w:rsid w:val="005D1831"/>
    <w:pPr>
      <w:ind w:left="720"/>
      <w:contextualSpacing/>
    </w:pPr>
  </w:style>
  <w:style w:type="character" w:styleId="Hyperlink">
    <w:name w:val="Hyperlink"/>
    <w:basedOn w:val="DefaultParagraphFont"/>
    <w:uiPriority w:val="99"/>
    <w:unhideWhenUsed/>
    <w:rsid w:val="00CF0246"/>
    <w:rPr>
      <w:color w:val="0563C1" w:themeColor="hyperlink"/>
      <w:u w:val="single"/>
    </w:rPr>
  </w:style>
  <w:style w:type="character" w:styleId="IntenseEmphasis">
    <w:name w:val="Intense Emphasis"/>
    <w:basedOn w:val="DefaultParagraphFont"/>
    <w:uiPriority w:val="21"/>
    <w:qFormat/>
    <w:rsid w:val="00CF024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a8FyWFhM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DeMichieli, Andrea</cp:lastModifiedBy>
  <cp:revision>2</cp:revision>
  <cp:lastPrinted>2017-10-11T02:30:00Z</cp:lastPrinted>
  <dcterms:created xsi:type="dcterms:W3CDTF">2017-10-25T15:10:00Z</dcterms:created>
  <dcterms:modified xsi:type="dcterms:W3CDTF">2017-10-25T15:10:00Z</dcterms:modified>
</cp:coreProperties>
</file>